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BB" w:rsidRPr="00FA3524" w:rsidRDefault="00915FBB" w:rsidP="00915FBB">
      <w:pPr>
        <w:bidi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>التجريح الذاتي عند أم</w:t>
      </w: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ـــــــ</w:t>
      </w:r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 xml:space="preserve">ل </w:t>
      </w:r>
      <w:proofErr w:type="spellStart"/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>دن</w:t>
      </w: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ـــــ</w:t>
      </w:r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>ق</w:t>
      </w: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ـــــــ</w:t>
      </w:r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>ل</w:t>
      </w:r>
      <w:proofErr w:type="spellEnd"/>
    </w:p>
    <w:p w:rsidR="00915FBB" w:rsidRDefault="00915FBB" w:rsidP="00915FBB">
      <w:pPr>
        <w:bidi/>
        <w:jc w:val="center"/>
        <w:rPr>
          <w:rFonts w:asciiTheme="minorBidi" w:hAnsiTheme="minorBidi" w:hint="cs"/>
          <w:b/>
          <w:bCs/>
          <w:sz w:val="36"/>
          <w:szCs w:val="36"/>
          <w:rtl/>
          <w:lang w:bidi="ar-TN"/>
        </w:rPr>
      </w:pPr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>قراءة في قص</w:t>
      </w: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ــــــــ</w:t>
      </w:r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 xml:space="preserve">يدة " </w:t>
      </w:r>
      <w:proofErr w:type="gramStart"/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>الخي</w:t>
      </w: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ـــــــــــــــ</w:t>
      </w:r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>ول</w:t>
      </w:r>
      <w:proofErr w:type="gramEnd"/>
      <w:r w:rsidRPr="00FA3524">
        <w:rPr>
          <w:rFonts w:asciiTheme="minorBidi" w:hAnsiTheme="minorBidi"/>
          <w:b/>
          <w:bCs/>
          <w:sz w:val="36"/>
          <w:szCs w:val="36"/>
          <w:rtl/>
          <w:lang w:bidi="ar-TN"/>
        </w:rPr>
        <w:t>"</w:t>
      </w: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 </w:t>
      </w:r>
      <w:r>
        <w:rPr>
          <w:rFonts w:asciiTheme="minorBidi" w:hAnsiTheme="minorBidi"/>
          <w:b/>
          <w:bCs/>
          <w:sz w:val="36"/>
          <w:szCs w:val="36"/>
          <w:lang w:bidi="ar-TN"/>
        </w:rPr>
        <w:t>!</w:t>
      </w:r>
    </w:p>
    <w:p w:rsidR="00915FBB" w:rsidRPr="00FA3524" w:rsidRDefault="00915FBB" w:rsidP="00915FBB">
      <w:pPr>
        <w:bidi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</w:p>
    <w:p w:rsidR="00915FBB" w:rsidRPr="0071768B" w:rsidRDefault="00915FBB" w:rsidP="00915FBB">
      <w:pPr>
        <w:bidi/>
        <w:ind w:firstLine="708"/>
        <w:rPr>
          <w:rFonts w:asciiTheme="minorBidi" w:hAnsiTheme="minorBidi"/>
          <w:sz w:val="28"/>
          <w:szCs w:val="28"/>
          <w:rtl/>
          <w:lang w:bidi="ar-TN"/>
        </w:rPr>
      </w:pPr>
      <w:proofErr w:type="gramStart"/>
      <w:r w:rsidRPr="0071768B">
        <w:rPr>
          <w:rFonts w:asciiTheme="minorBidi" w:hAnsiTheme="minorBidi"/>
          <w:sz w:val="28"/>
          <w:szCs w:val="28"/>
          <w:rtl/>
          <w:lang w:bidi="ar-TN"/>
        </w:rPr>
        <w:t>هل</w:t>
      </w:r>
      <w:proofErr w:type="gram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قدر على الشاعر العربي المعاصر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أن</w:t>
      </w:r>
      <w:r>
        <w:rPr>
          <w:rFonts w:asciiTheme="minorBidi" w:hAnsiTheme="minorBidi"/>
          <w:sz w:val="28"/>
          <w:szCs w:val="28"/>
          <w:rtl/>
          <w:lang w:bidi="ar-TN"/>
        </w:rPr>
        <w:t xml:space="preserve"> تكون فاجعة موته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هي القصيدة الأخيرة التي تضمن له حق التواجد على الساحة الأدبية العربية؟</w:t>
      </w:r>
    </w:p>
    <w:p w:rsidR="00915FBB" w:rsidRPr="0071768B" w:rsidRDefault="00915FBB" w:rsidP="00915FBB">
      <w:pPr>
        <w:bidi/>
        <w:ind w:firstLine="708"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و الواقع الذي علينا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أن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ننتبه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إليه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انه ما عاد يكفي في هذا العصر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أن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يكتب الشاعر شعرا جيدا ليثبت على الساحة بل ذلك شرط أساسي و لكنه ليس كافيا وحده </w:t>
      </w:r>
      <w:proofErr w:type="gramStart"/>
      <w:r w:rsidRPr="0071768B">
        <w:rPr>
          <w:rFonts w:asciiTheme="minorBidi" w:hAnsiTheme="minorBidi"/>
          <w:sz w:val="28"/>
          <w:szCs w:val="28"/>
          <w:rtl/>
          <w:lang w:bidi="ar-TN"/>
        </w:rPr>
        <w:t>بالمرة .</w:t>
      </w:r>
      <w:proofErr w:type="gram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.. </w:t>
      </w:r>
      <w:proofErr w:type="gramStart"/>
      <w:r w:rsidRPr="0071768B">
        <w:rPr>
          <w:rFonts w:asciiTheme="minorBidi" w:hAnsiTheme="minorBidi"/>
          <w:sz w:val="28"/>
          <w:szCs w:val="28"/>
          <w:rtl/>
          <w:lang w:bidi="ar-TN"/>
        </w:rPr>
        <w:t>فقد</w:t>
      </w:r>
      <w:proofErr w:type="gram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تداخلت الآن العملية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الإبداعية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بمسألة النشر و التوزيع و الطبع, و مضى عهد الراوية ليحل محله سلطان الترويج.</w:t>
      </w:r>
    </w:p>
    <w:p w:rsidR="00915FBB" w:rsidRPr="0071768B" w:rsidRDefault="00915FBB" w:rsidP="00915FBB">
      <w:pPr>
        <w:bidi/>
        <w:ind w:firstLine="708"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>و الشاعر الرا</w:t>
      </w:r>
      <w:r>
        <w:rPr>
          <w:rFonts w:asciiTheme="minorBidi" w:hAnsiTheme="minorBidi"/>
          <w:sz w:val="28"/>
          <w:szCs w:val="28"/>
          <w:rtl/>
          <w:lang w:bidi="ar-TN"/>
        </w:rPr>
        <w:t xml:space="preserve">حل أمل </w:t>
      </w:r>
      <w:proofErr w:type="spellStart"/>
      <w:r>
        <w:rPr>
          <w:rFonts w:asciiTheme="minorBidi" w:hAnsiTheme="minorBidi"/>
          <w:sz w:val="28"/>
          <w:szCs w:val="28"/>
          <w:rtl/>
          <w:lang w:bidi="ar-TN"/>
        </w:rPr>
        <w:t>دنقل</w:t>
      </w:r>
      <w:proofErr w:type="spellEnd"/>
      <w:r>
        <w:rPr>
          <w:rFonts w:asciiTheme="minorBidi" w:hAnsiTheme="minorBidi"/>
          <w:sz w:val="28"/>
          <w:szCs w:val="28"/>
          <w:rtl/>
          <w:lang w:bidi="ar-TN"/>
        </w:rPr>
        <w:t xml:space="preserve"> من الشعراء الذين حج</w:t>
      </w:r>
      <w:r>
        <w:rPr>
          <w:rFonts w:asciiTheme="minorBidi" w:hAnsiTheme="minorBidi" w:hint="cs"/>
          <w:sz w:val="28"/>
          <w:szCs w:val="28"/>
          <w:rtl/>
          <w:lang w:bidi="ar-TN"/>
        </w:rPr>
        <w:t>ب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هم حاجز المعاصرة عنا, فهو من الشعراء الذين كانوا في الظل لأسباب ليس هذا مجال التعرض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إليها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>.</w:t>
      </w:r>
    </w:p>
    <w:p w:rsidR="00915FBB" w:rsidRPr="00BC570B" w:rsidRDefault="00915FBB" w:rsidP="00915FBB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 w:rsidRPr="00BC570B">
        <w:rPr>
          <w:rFonts w:asciiTheme="minorBidi" w:hAnsiTheme="minorBidi"/>
          <w:b/>
          <w:bCs/>
          <w:sz w:val="32"/>
          <w:szCs w:val="32"/>
          <w:rtl/>
          <w:lang w:bidi="ar-TN"/>
        </w:rPr>
        <w:t xml:space="preserve">خيول </w:t>
      </w:r>
      <w:proofErr w:type="spellStart"/>
      <w:r w:rsidRPr="00BC570B">
        <w:rPr>
          <w:rFonts w:asciiTheme="minorBidi" w:hAnsiTheme="minorBidi"/>
          <w:b/>
          <w:bCs/>
          <w:sz w:val="32"/>
          <w:szCs w:val="32"/>
          <w:rtl/>
          <w:lang w:bidi="ar-TN"/>
        </w:rPr>
        <w:t>بيكاسو</w:t>
      </w:r>
      <w:proofErr w:type="spellEnd"/>
    </w:p>
    <w:p w:rsidR="00915FBB" w:rsidRPr="0071768B" w:rsidRDefault="00915FBB" w:rsidP="00915FBB">
      <w:pPr>
        <w:bidi/>
        <w:ind w:firstLine="708"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لست أدري لماذا تذكرت لوحة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غيرنيكا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الشهيرة للرسام الاسباني العالمي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بيكاسو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و التي رسمها بعد الغارة الوحشية على تلك القرية من طرف الطيران الفاشستي في منتصف الثلاثينات. و هذه اللوحة العالمية يظهر فيها من جملة ما يظهر خيول جامحة تصهر غضبا و ثورة, و لكنها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أيضا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ت</w:t>
      </w:r>
      <w:r>
        <w:rPr>
          <w:rFonts w:asciiTheme="minorBidi" w:hAnsiTheme="minorBidi" w:hint="cs"/>
          <w:sz w:val="28"/>
          <w:szCs w:val="28"/>
          <w:rtl/>
          <w:lang w:bidi="ar-TN"/>
        </w:rPr>
        <w:t>ئ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ن من الألم و الأوجاع...كذلك هي الخيول في قصيدة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امل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دنقل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ترزح تحت الجبروت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الإنساني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بعد أن كانت تنعم بالحرية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إذ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كانت:</w:t>
      </w: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</w:p>
    <w:p w:rsidR="00915FBB" w:rsidRPr="00BC570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تمتلك الشمس و العشب و الملكوت الظليل</w:t>
      </w:r>
    </w:p>
    <w:p w:rsidR="00915FBB" w:rsidRPr="00BC570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ظهرها لم يوطأ لكي يركب القادة الفاتحون</w:t>
      </w:r>
    </w:p>
    <w:p w:rsidR="00915FBB" w:rsidRPr="00BC570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و لم يلن الجسد الحر </w:t>
      </w:r>
      <w:proofErr w:type="gramStart"/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تحت</w:t>
      </w:r>
      <w:proofErr w:type="gramEnd"/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سياط المروّض</w:t>
      </w:r>
    </w:p>
    <w:p w:rsidR="00915FBB" w:rsidRPr="00BC570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و الفم لم يمتثل للجام</w:t>
      </w:r>
    </w:p>
    <w:p w:rsidR="00915FBB" w:rsidRPr="00BC570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و لم يكن الزاد ... </w:t>
      </w:r>
      <w:proofErr w:type="gramStart"/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بالكاد</w:t>
      </w:r>
      <w:proofErr w:type="gramEnd"/>
    </w:p>
    <w:p w:rsidR="00915FBB" w:rsidRPr="00BC570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لم تكن الساق </w:t>
      </w:r>
      <w:proofErr w:type="spellStart"/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مشكولة</w:t>
      </w:r>
      <w:proofErr w:type="spellEnd"/>
    </w:p>
    <w:p w:rsidR="00915FBB" w:rsidRPr="00BC570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و الحوافز لم </w:t>
      </w:r>
      <w:proofErr w:type="spellStart"/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يَكُ</w:t>
      </w:r>
      <w:proofErr w:type="spellEnd"/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يثقلها السنبك المعدني الصقيل</w:t>
      </w:r>
    </w:p>
    <w:p w:rsidR="00915FBB" w:rsidRPr="00BC570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كانت الخيل برّية</w:t>
      </w:r>
    </w:p>
    <w:p w:rsidR="00915FBB" w:rsidRPr="00BC570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تتنفس حرّية</w:t>
      </w:r>
    </w:p>
    <w:p w:rsidR="00915FBB" w:rsidRPr="0071768B" w:rsidRDefault="00915FBB" w:rsidP="00915FBB">
      <w:pPr>
        <w:bidi/>
        <w:ind w:firstLine="708"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فالخيول في هذه القصيدة رمز للينابيع الأولى للحياة البدائية الأولى, الخالية من الاستغلال و التجبر و السوط و البعيدة عن الهموم و الكد و التعب اليومي, و الرافضة للقوانين و للأوامر المتمثلة في الساق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المشكو</w:t>
      </w:r>
      <w:r>
        <w:rPr>
          <w:rFonts w:asciiTheme="minorBidi" w:hAnsiTheme="minorBidi" w:hint="cs"/>
          <w:sz w:val="28"/>
          <w:szCs w:val="28"/>
          <w:rtl/>
          <w:lang w:bidi="ar-TN"/>
        </w:rPr>
        <w:t>ل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>ة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و في الفم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الملجوم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, و المتخلصة كذلك من مظاهر الحضارة التي جعلت الفطرة الأولى تنمحي تمام من حياتنا. و ما رمز السنبك الصقيل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إلا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دلالة على كل ذلك.</w:t>
      </w:r>
    </w:p>
    <w:p w:rsidR="00915FBB" w:rsidRPr="00BC570B" w:rsidRDefault="00915FBB" w:rsidP="00915FBB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proofErr w:type="gramStart"/>
      <w:r w:rsidRPr="00BC570B">
        <w:rPr>
          <w:rFonts w:asciiTheme="minorBidi" w:hAnsiTheme="minorBidi" w:hint="cs"/>
          <w:b/>
          <w:bCs/>
          <w:sz w:val="32"/>
          <w:szCs w:val="32"/>
          <w:rtl/>
          <w:lang w:bidi="ar-TN"/>
        </w:rPr>
        <w:t>إضافات</w:t>
      </w:r>
      <w:proofErr w:type="gramEnd"/>
      <w:r w:rsidRPr="00BC570B">
        <w:rPr>
          <w:rFonts w:asciiTheme="minorBidi" w:hAnsiTheme="minorBidi"/>
          <w:b/>
          <w:bCs/>
          <w:sz w:val="32"/>
          <w:szCs w:val="32"/>
          <w:rtl/>
          <w:lang w:bidi="ar-TN"/>
        </w:rPr>
        <w:t xml:space="preserve"> جديدة</w:t>
      </w:r>
    </w:p>
    <w:p w:rsidR="00915FBB" w:rsidRPr="0071768B" w:rsidRDefault="00915FBB" w:rsidP="00915FBB">
      <w:pPr>
        <w:bidi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lastRenderedPageBreak/>
        <w:t xml:space="preserve">صورة الجواد الجريح في المعركة معروفة في الشعر الحماسي. و لعل الأسماء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المتعددة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للخيل في القاموس العربي تدل على معاني موحية في تلك الأسماء . فالحصان مثلا ما كان من الخيل قويا حصينا يمنح راكبه المناعة و النجاة في المعارك و الأخطار ,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أما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الجواد فالواحد من الخيل المحفوظ النسب الجيد الأصل</w:t>
      </w:r>
      <w:r>
        <w:rPr>
          <w:rFonts w:asciiTheme="minorBidi" w:hAnsiTheme="minorBidi" w:hint="cs"/>
          <w:sz w:val="28"/>
          <w:szCs w:val="28"/>
          <w:rtl/>
          <w:lang w:bidi="ar-TN"/>
        </w:rPr>
        <w:t>,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و الفرس هو الذي يتصف بالذكاء و الفطنة و الفراسة.</w:t>
      </w:r>
    </w:p>
    <w:p w:rsidR="00915FBB" w:rsidRPr="0071768B" w:rsidRDefault="00915FBB" w:rsidP="00915FBB">
      <w:pPr>
        <w:bidi/>
        <w:ind w:firstLine="360"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فما الذي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أضافه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دنقل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إلى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معاني الخيل في الشعر العربي؟</w:t>
      </w:r>
    </w:p>
    <w:p w:rsidR="00915FBB" w:rsidRPr="0071768B" w:rsidRDefault="00915FBB" w:rsidP="00915FBB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هو يجعل من الخيل ضحية حروب </w:t>
      </w:r>
      <w:proofErr w:type="gramStart"/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الإنسان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,</w:t>
      </w:r>
      <w:proofErr w:type="gram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إذ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القصيدة تقول :</w:t>
      </w:r>
    </w:p>
    <w:p w:rsidR="00915FBB" w:rsidRPr="0071768B" w:rsidRDefault="00915FBB" w:rsidP="00915FBB">
      <w:pPr>
        <w:pStyle w:val="Paragraphedeliste"/>
        <w:bidi/>
        <w:rPr>
          <w:rFonts w:asciiTheme="minorBidi" w:hAnsiTheme="minorBidi"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الفتوحات في الأرض مكتوبة بدماء الخيول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.</w:t>
      </w:r>
    </w:p>
    <w:p w:rsidR="00915FBB" w:rsidRPr="0071768B" w:rsidRDefault="00915FBB" w:rsidP="00915FBB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>يجعل من الراكبين المائلين رمزا للعذل الغائب في الأرض . يقول:</w:t>
      </w:r>
    </w:p>
    <w:p w:rsidR="00915FBB" w:rsidRPr="00BC570B" w:rsidRDefault="00915FBB" w:rsidP="00915FBB">
      <w:pPr>
        <w:pStyle w:val="Paragraphedeliste"/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و </w:t>
      </w:r>
      <w:proofErr w:type="gramStart"/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الركابان</w:t>
      </w:r>
      <w:proofErr w:type="gramEnd"/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: ميزان</w:t>
      </w:r>
      <w:r w:rsidRPr="00BC570B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عدل يميل</w:t>
      </w:r>
      <w:r w:rsidRPr="00BC570B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مع السيف حيث يميل</w:t>
      </w:r>
      <w:r w:rsidRPr="00BC570B">
        <w:rPr>
          <w:rFonts w:asciiTheme="minorBidi" w:hAnsiTheme="minorBidi"/>
          <w:b/>
          <w:bCs/>
          <w:sz w:val="28"/>
          <w:szCs w:val="28"/>
          <w:rtl/>
          <w:lang w:bidi="ar-TN"/>
        </w:rPr>
        <w:t>.</w:t>
      </w:r>
    </w:p>
    <w:p w:rsidR="00915FBB" w:rsidRPr="00BC570B" w:rsidRDefault="00915FBB" w:rsidP="00915FBB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ar-TN"/>
        </w:rPr>
      </w:pPr>
      <w:r w:rsidRPr="00BC570B">
        <w:rPr>
          <w:rFonts w:asciiTheme="minorBidi" w:hAnsiTheme="minorBidi"/>
          <w:sz w:val="28"/>
          <w:szCs w:val="28"/>
          <w:rtl/>
          <w:lang w:bidi="ar-TN"/>
        </w:rPr>
        <w:t xml:space="preserve">يجعلها رمزا للقوة المخيفة الباطشة في يد السلطة. فقد صارت الخيول مجرد أداة طيّعة للزينة و للرعب... </w:t>
      </w:r>
      <w:proofErr w:type="gramStart"/>
      <w:r w:rsidRPr="00BC570B">
        <w:rPr>
          <w:rFonts w:asciiTheme="minorBidi" w:hAnsiTheme="minorBidi"/>
          <w:sz w:val="28"/>
          <w:szCs w:val="28"/>
          <w:rtl/>
          <w:lang w:bidi="ar-TN"/>
        </w:rPr>
        <w:t>رعب</w:t>
      </w:r>
      <w:proofErr w:type="gramEnd"/>
      <w:r w:rsidRPr="00BC570B">
        <w:rPr>
          <w:rFonts w:asciiTheme="minorBidi" w:hAnsiTheme="minorBidi"/>
          <w:sz w:val="28"/>
          <w:szCs w:val="28"/>
          <w:rtl/>
          <w:lang w:bidi="ar-TN"/>
        </w:rPr>
        <w:t xml:space="preserve"> الأطفال و الناس</w:t>
      </w:r>
      <w:r w:rsidRPr="00BC570B">
        <w:rPr>
          <w:rFonts w:asciiTheme="minorBidi" w:hAnsiTheme="minorBidi" w:hint="cs"/>
          <w:sz w:val="28"/>
          <w:szCs w:val="28"/>
          <w:rtl/>
          <w:lang w:bidi="ar-TN"/>
        </w:rPr>
        <w:t>.</w:t>
      </w:r>
    </w:p>
    <w:p w:rsidR="00915FBB" w:rsidRPr="0071768B" w:rsidRDefault="00915FBB" w:rsidP="00915FBB">
      <w:pPr>
        <w:bidi/>
        <w:ind w:firstLine="360"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والخيول عند أمل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دنقل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مسلوبة القدرة على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الاغارة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والركض،</w:t>
      </w: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وعاجزة تدب </w:t>
      </w:r>
      <w:r w:rsidRPr="0071768B">
        <w:rPr>
          <w:rFonts w:asciiTheme="minorBidi" w:hAnsiTheme="minorBidi" w:hint="cs"/>
          <w:sz w:val="28"/>
          <w:szCs w:val="28"/>
          <w:rtl/>
          <w:lang w:bidi="ar-TN"/>
        </w:rPr>
        <w:t>إلى</w:t>
      </w: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الموت والفناء...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اذ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يقول:</w:t>
      </w:r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اركضي كالسلاحف.</w:t>
      </w:r>
    </w:p>
    <w:p w:rsidR="00915FBB" w:rsidRPr="0071768B" w:rsidRDefault="00915FBB" w:rsidP="00915FBB">
      <w:pPr>
        <w:bidi/>
        <w:ind w:firstLine="708"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نحو زوايا المتاحف</w:t>
      </w:r>
    </w:p>
    <w:p w:rsidR="00915FBB" w:rsidRPr="0071768B" w:rsidRDefault="00915FBB" w:rsidP="00915FBB">
      <w:pPr>
        <w:bidi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بل تصبح الخيول لعبا للأطفال من الخشب وحلوى مصيرها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الى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الامتصاص والذوبان وتنحت تماثيل من الحجر في الميادين العامة رمزا للتلاشي والابتعاد عن الأصلي والجوهري.</w:t>
      </w:r>
    </w:p>
    <w:p w:rsidR="00915FBB" w:rsidRPr="0071768B" w:rsidRDefault="00915FBB" w:rsidP="00915FBB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الخيل و الناس</w:t>
      </w:r>
    </w:p>
    <w:p w:rsidR="00915FBB" w:rsidRPr="0071768B" w:rsidRDefault="00915FBB" w:rsidP="00915FBB">
      <w:pPr>
        <w:bidi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الخيول في قصيدة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دنقل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خرجت عن كونها مجرد حيوانات أليفة لتكون ذات إحساس واع بالحياة وبصروفها وبالناس،وهي تصبح في مرحلة ثانية كالناس لا يفصل بينها وبينهم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الا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كاف التشبيه.وتكون الخيول في أخر المطاف الناس تماما تحمل همومها وتحلم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احلامهموتتحمل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عذاباتهم كواحد منهم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اذ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تقول القصيدة:</w:t>
      </w:r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كانت </w:t>
      </w:r>
      <w:proofErr w:type="gramStart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الخيل</w:t>
      </w:r>
      <w:proofErr w:type="gramEnd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في البدء كالناس برية تتراكض عبر السهول </w:t>
      </w:r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كانت الخيل كالناس في البدء</w:t>
      </w:r>
    </w:p>
    <w:p w:rsidR="00915FBB" w:rsidRPr="0071768B" w:rsidRDefault="00915FBB" w:rsidP="00915FBB">
      <w:pPr>
        <w:bidi/>
        <w:ind w:firstLine="708"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وهذه الخيول يجعلها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امل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دنقل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تتنفس حرية</w:t>
      </w:r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proofErr w:type="gramStart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مثلما</w:t>
      </w:r>
      <w:proofErr w:type="gramEnd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يتنفسها الناس في ذلك الزمن الذهبي النبيل...</w:t>
      </w:r>
    </w:p>
    <w:p w:rsidR="00915FBB" w:rsidRPr="0071768B" w:rsidRDefault="00915FBB" w:rsidP="00915FBB">
      <w:pPr>
        <w:bidi/>
        <w:ind w:firstLine="708"/>
        <w:rPr>
          <w:rFonts w:asciiTheme="minorBidi" w:hAnsiTheme="minorBidi"/>
          <w:sz w:val="28"/>
          <w:szCs w:val="28"/>
          <w:rtl/>
          <w:lang w:bidi="ar-TN"/>
        </w:rPr>
      </w:pPr>
      <w:proofErr w:type="gramStart"/>
      <w:r w:rsidRPr="0071768B">
        <w:rPr>
          <w:rFonts w:asciiTheme="minorBidi" w:hAnsiTheme="minorBidi"/>
          <w:sz w:val="28"/>
          <w:szCs w:val="28"/>
          <w:rtl/>
          <w:lang w:bidi="ar-TN"/>
        </w:rPr>
        <w:t>ونلاحظ</w:t>
      </w:r>
      <w:proofErr w:type="gram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في القصيدة مقابلة بين حالة الخيول في الماضي وحالتها في الحاضر يقول الشاعر:</w:t>
      </w:r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ماذا تبقى </w:t>
      </w:r>
      <w:proofErr w:type="spellStart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لك</w:t>
      </w:r>
      <w:proofErr w:type="spellEnd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الآن؟</w:t>
      </w:r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ماذا؟</w:t>
      </w:r>
    </w:p>
    <w:p w:rsidR="00915FBB" w:rsidRPr="0071768B" w:rsidRDefault="00915FBB" w:rsidP="00915FBB">
      <w:pPr>
        <w:bidi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سوى عرق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يتصبب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من تعب يستحيل دنانير من ذهب</w:t>
      </w:r>
    </w:p>
    <w:p w:rsidR="00915FBB" w:rsidRPr="0071768B" w:rsidRDefault="00915FBB" w:rsidP="00915FBB">
      <w:pPr>
        <w:bidi/>
        <w:rPr>
          <w:rFonts w:asciiTheme="minorBidi" w:hAnsiTheme="minorBidi"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في جيوب هواة سلالاتك العربية في حلبات المراهنة الدائرية في نزهة المركبات السياحية المشتهاة</w:t>
      </w:r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وفي </w:t>
      </w:r>
      <w:proofErr w:type="spellStart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متعةالمشتراة</w:t>
      </w:r>
      <w:proofErr w:type="spellEnd"/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وفي المرأة الأجنبية </w:t>
      </w:r>
      <w:proofErr w:type="spellStart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تعلوك</w:t>
      </w:r>
      <w:proofErr w:type="spellEnd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تحت ظلال </w:t>
      </w:r>
      <w:proofErr w:type="spellStart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ابي</w:t>
      </w:r>
      <w:proofErr w:type="spellEnd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الهول</w:t>
      </w:r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lastRenderedPageBreak/>
        <w:t xml:space="preserve">هذا الذي كسرت </w:t>
      </w:r>
      <w:proofErr w:type="gramStart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انفه</w:t>
      </w:r>
      <w:proofErr w:type="gramEnd"/>
    </w:p>
    <w:p w:rsidR="00915FBB" w:rsidRPr="0071768B" w:rsidRDefault="00915FBB" w:rsidP="00915FBB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proofErr w:type="gramStart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>لعنة</w:t>
      </w:r>
      <w:proofErr w:type="gramEnd"/>
      <w:r w:rsidRPr="0071768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الانتظار الطويل </w:t>
      </w:r>
    </w:p>
    <w:p w:rsidR="00915FBB" w:rsidRPr="0071768B" w:rsidRDefault="00915FBB" w:rsidP="00915FBB">
      <w:pPr>
        <w:bidi/>
        <w:ind w:firstLine="708"/>
        <w:rPr>
          <w:rFonts w:asciiTheme="minorBidi" w:hAnsiTheme="minorBidi"/>
          <w:sz w:val="28"/>
          <w:szCs w:val="28"/>
          <w:rtl/>
          <w:lang w:bidi="ar-TN"/>
        </w:rPr>
      </w:pP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انها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الخيول العربية المجروحة بهذا الزمن الصعب، زمن الخيل الأشباح حيث كل شيء يواجه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الانسان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العربي بالتحدي ويهدده بالانسحاق. وكان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املدنقل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من الذين وضعوا </w:t>
      </w:r>
      <w:proofErr w:type="spellStart"/>
      <w:r w:rsidRPr="0071768B">
        <w:rPr>
          <w:rFonts w:asciiTheme="minorBidi" w:hAnsiTheme="minorBidi"/>
          <w:sz w:val="28"/>
          <w:szCs w:val="28"/>
          <w:rtl/>
          <w:lang w:bidi="ar-TN"/>
        </w:rPr>
        <w:t>اصابعهم</w:t>
      </w:r>
      <w:proofErr w:type="spellEnd"/>
      <w:r w:rsidRPr="0071768B">
        <w:rPr>
          <w:rFonts w:asciiTheme="minorBidi" w:hAnsiTheme="minorBidi"/>
          <w:sz w:val="28"/>
          <w:szCs w:val="28"/>
          <w:rtl/>
          <w:lang w:bidi="ar-TN"/>
        </w:rPr>
        <w:t xml:space="preserve"> على الجرح بألم، فكانت قصيدة " الخيول " قصيدة التجريح الذاتي للانا الجماعية التي فقدت كالخيول براريها وسهولها وحريتها.</w:t>
      </w:r>
    </w:p>
    <w:p w:rsidR="003455C5" w:rsidRDefault="00915FBB" w:rsidP="00915FBB">
      <w:pPr>
        <w:bidi/>
      </w:pPr>
      <w:r w:rsidRPr="0071768B">
        <w:rPr>
          <w:rFonts w:asciiTheme="minorBidi" w:hAnsiTheme="minorBidi"/>
          <w:sz w:val="28"/>
          <w:szCs w:val="28"/>
          <w:rtl/>
          <w:lang w:bidi="ar-TN"/>
        </w:rPr>
        <w:t>سوف عبيد تونس</w:t>
      </w:r>
    </w:p>
    <w:sectPr w:rsidR="003455C5" w:rsidSect="00915FBB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235"/>
    <w:multiLevelType w:val="hybridMultilevel"/>
    <w:tmpl w:val="79180D6E"/>
    <w:lvl w:ilvl="0" w:tplc="D0CE16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5FBB"/>
    <w:rsid w:val="003455C5"/>
    <w:rsid w:val="00634669"/>
    <w:rsid w:val="00915FBB"/>
    <w:rsid w:val="00B83212"/>
    <w:rsid w:val="00BA629C"/>
    <w:rsid w:val="00D9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B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5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2020-02-21T14:31:00Z</dcterms:created>
  <dcterms:modified xsi:type="dcterms:W3CDTF">2020-02-21T14:31:00Z</dcterms:modified>
</cp:coreProperties>
</file>